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SHIRLEY XU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Software Developer</w:t>
      </w:r>
    </w:p>
    <w:p>
      <w:pPr>
        <w:spacing w:after="120"/>
        <w:jc w:val="center"/>
      </w:pPr>
      <w:r>
        <w:rPr>
          <w:rFonts w:ascii="Arial" w:cs="Arial" w:eastAsia="Arial" w:hAnsi="Arial"/>
          <w:color w:val="555555"/>
          <w:sz w:val="16"/>
          <w:szCs w:val="16"/>
        </w:rPr>
        <w:t xml:space="preserve">(603) 719-8000  •  astroengram@gmail.com  •  shirleyxu.dev  •  GitHub: MyStarrySpace 2022 LinkedIn: astroengram</w:t>
      </w:r>
    </w:p>
    <w:p>
      <w:pPr>
        <w:pBdr>
          <w:bottom w:val="single" w:color="CCCCCC" w:sz="4" w:space="1"/>
        </w:pBdr>
        <w:spacing w:before="200" w:after="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EXPERIENCE</w:t>
      </w:r>
    </w:p>
    <w:p>
      <w:pPr>
        <w:spacing w:before="140" w:after="0"/>
      </w:pPr>
      <w:r>
        <w:rPr>
          <w:rFonts w:ascii="Arial" w:cs="Arial" w:eastAsia="Arial" w:hAnsi="Arial"/>
          <w:b/>
          <w:bCs/>
          <w:color w:val="222222"/>
          <w:sz w:val="18"/>
          <w:szCs w:val="18"/>
        </w:rPr>
        <w:t xml:space="preserve">GoInvo — Software Developer &amp; Designer</w:t>
      </w:r>
    </w:p>
    <w:p>
      <w:pPr>
        <w:spacing w:before="0" w:after="4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Waltham, MA | Sept 2023 – Present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color w:val="222222"/>
          <w:sz w:val="17"/>
          <w:szCs w:val="17"/>
        </w:rPr>
        <w:t xml:space="preserve">Architected and built a production website using Next.js 16, React Server Components, Sanity CMS (9 document types, 8 custom portable text blocks), and Framer Motion page transitions.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color w:val="222222"/>
          <w:sz w:val="17"/>
          <w:szCs w:val="17"/>
        </w:rPr>
        <w:t xml:space="preserve">Built a programmatic video generation platform (Remotion 4, React, TypeScript) with dual local/cloud rendering: AWS Lambda orchestration, S3 output, SSE progress streaming, IAM policy management, and Stripe-integrated billing. Reduced per-video production from a full day to minutes; SHA256-based scene caching cut incremental edits by 80%+.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color w:val="222222"/>
          <w:sz w:val="17"/>
          <w:szCs w:val="17"/>
        </w:rPr>
        <w:t xml:space="preserve">Delivered two interactive web applications for a federal healthcare agency (NDA): persona-driven conversational UI with audio narration and a systems-level interactive visualization.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color w:val="222222"/>
          <w:sz w:val="17"/>
          <w:szCs w:val="17"/>
        </w:rPr>
        <w:t xml:space="preserve">Co-led qualitative research across 3 interview rounds with 79 participants, synthesizing 1,177 data points into 24 barrier themes for mental health care access.</w:t>
      </w:r>
    </w:p>
    <w:p>
      <w:pPr>
        <w:spacing w:before="140" w:after="0"/>
      </w:pPr>
      <w:r>
        <w:rPr>
          <w:rFonts w:ascii="Arial" w:cs="Arial" w:eastAsia="Arial" w:hAnsi="Arial"/>
          <w:b/>
          <w:bCs/>
          <w:color w:val="222222"/>
          <w:sz w:val="18"/>
          <w:szCs w:val="18"/>
        </w:rPr>
        <w:t xml:space="preserve">Tomeato Studios — Game Developer</w:t>
      </w:r>
    </w:p>
    <w:p>
      <w:pPr>
        <w:spacing w:before="0" w:after="4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Keene, NH | Mar 2022 – Sept 2023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color w:val="222222"/>
          <w:sz w:val="17"/>
          <w:szCs w:val="17"/>
        </w:rPr>
        <w:t xml:space="preserve">Built high-performance Godot 4.1 GDExtensions in C++: compute shaders, octree spatial indexing, GPU instancing, and a custom Entity-Component System supporting 100K+ concurrent entities.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color w:val="222222"/>
          <w:sz w:val="17"/>
          <w:szCs w:val="17"/>
        </w:rPr>
        <w:t xml:space="preserve">Implemented 12+ interconnected gameplay systems (energy networks, fluid dynamics, train logistics, formation AI with flocking, crafting, skill trees) running simultaneously on the ECS.</w:t>
      </w:r>
    </w:p>
    <w:p>
      <w:pPr>
        <w:spacing w:before="140" w:after="0"/>
      </w:pPr>
      <w:r>
        <w:rPr>
          <w:rFonts w:ascii="Arial" w:cs="Arial" w:eastAsia="Arial" w:hAnsi="Arial"/>
          <w:b/>
          <w:bCs/>
          <w:color w:val="222222"/>
          <w:sz w:val="18"/>
          <w:szCs w:val="18"/>
        </w:rPr>
        <w:t xml:space="preserve">Lunatic LLC — Game Developer</w:t>
      </w:r>
    </w:p>
    <w:p>
      <w:pPr>
        <w:spacing w:before="0" w:after="4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Remote | Jun 2020 – Jan 2022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color w:val="222222"/>
          <w:sz w:val="17"/>
          <w:szCs w:val="17"/>
        </w:rPr>
        <w:t xml:space="preserve">Built a procedural room generation system, a wall-running physics system, and custom UI shaders for a game project on a small independent team.</w:t>
      </w:r>
    </w:p>
    <w:p>
      <w:pPr>
        <w:spacing w:before="140" w:after="0"/>
      </w:pPr>
      <w:r>
        <w:rPr>
          <w:rFonts w:ascii="Arial" w:cs="Arial" w:eastAsia="Arial" w:hAnsi="Arial"/>
          <w:b/>
          <w:bCs/>
          <w:color w:val="222222"/>
          <w:sz w:val="18"/>
          <w:szCs w:val="18"/>
        </w:rPr>
        <w:t xml:space="preserve">Dell EMC — Escalation Engineer (Intern)</w:t>
      </w:r>
    </w:p>
    <w:p>
      <w:pPr>
        <w:spacing w:before="0" w:after="4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Hopkinton, MA | May 2019 – Aug 2019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color w:val="222222"/>
          <w:sz w:val="17"/>
          <w:szCs w:val="17"/>
        </w:rPr>
        <w:t xml:space="preserve">Automated triage of thousands of storage array outputs with Perl scripts (NGTRiiAGE); supported RAID-based storage pools and diagnostics via Linux CLI.</w:t>
      </w:r>
    </w:p>
    <w:p>
      <w:pPr>
        <w:pBdr>
          <w:bottom w:val="single" w:color="CCCCCC" w:sz="4" w:space="1"/>
        </w:pBdr>
        <w:spacing w:before="200" w:after="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SELECTED PROJECTS</w:t>
      </w:r>
    </w:p>
    <w:p>
      <w:pPr>
        <w:spacing w:before="120" w:after="40"/>
      </w:pPr>
      <w:r>
        <w:rPr>
          <w:rFonts w:ascii="Arial" w:cs="Arial" w:eastAsia="Arial" w:hAnsi="Arial"/>
          <w:b/>
          <w:bCs/>
          <w:color w:val="222222"/>
          <w:sz w:val="18"/>
          <w:szCs w:val="18"/>
        </w:rPr>
        <w:t xml:space="preserve">Project FELINES — Iron and Ferroptosis in Neurodegeneration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color w:val="222222"/>
          <w:sz w:val="17"/>
          <w:szCs w:val="17"/>
        </w:rPr>
        <w:t>Built a full-stack research platform (Next.js, TypeScript, Tailwind, Recharts, Framer Motion) investigating iron-driven neurodegeneration across 6 diseases. Features include a 100+ drug trial browser with outcome encoding and inline citations, a 217-gene GWAS risk mapper, a 3-state ODE iron clearance simulator (RK4 solver, APOE4 calibration, 6 clinical scenarios), and scroll-driven SVG walkthroughs of ferroptosis defense pathways.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color w:val="222222"/>
          <w:sz w:val="17"/>
          <w:szCs w:val="17"/>
        </w:rPr>
        <w:t xml:space="preserve">Engineered a zero-re-render scroll choreography system using MotionValue-based transforms, portal tooltips for z-stacking, a modular citation engine with text-fragment linking, and accessible sticky-stage animations with prefers-reduced-motion support.</w:t>
      </w:r>
    </w:p>
    <w:p>
      <w:pPr>
        <w:spacing w:before="120" w:after="40"/>
      </w:pPr>
      <w:r>
        <w:rPr>
          <w:rFonts w:ascii="Arial" w:cs="Arial" w:eastAsia="Arial" w:hAnsi="Arial"/>
          <w:b/>
          <w:bCs/>
          <w:color w:val="222222"/>
          <w:sz w:val="18"/>
          <w:szCs w:val="18"/>
        </w:rPr>
        <w:t xml:space="preserve">CANIS (Causal Analysis Network for Interactive Systems) — Rust/WASM Graph Engine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color w:val="222222"/>
          <w:sz w:val="17"/>
          <w:szCs w:val="17"/>
        </w:rPr>
        <w:t xml:space="preserve">Built a Rust/WASM graph engine (331KB) with petgraph, running 6 algorithm categories (centrality, path analysis, cycle detection, community detection, robustness, layout) in a Web Worker with zero main-thread blocking.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color w:val="222222"/>
          <w:sz w:val="17"/>
          <w:szCs w:val="17"/>
        </w:rPr>
        <w:t xml:space="preserve">Designed the Systems Biology Stock-Flow (SBSF) framework: 17 relation types, 7 causal confidence levels, and quantitative annotations (kinetic parameters, effect sizes) in a typed graph.</w:t>
      </w:r>
    </w:p>
    <w:p>
      <w:pPr>
        <w:spacing w:before="120" w:after="40"/>
      </w:pPr>
      <w:r>
        <w:rPr>
          <w:rFonts w:ascii="Arial" w:cs="Arial" w:eastAsia="Arial" w:hAnsi="Arial"/>
          <w:b/>
          <w:bCs/>
          <w:color w:val="222222"/>
          <w:sz w:val="18"/>
          <w:szCs w:val="18"/>
        </w:rPr>
        <w:t xml:space="preserve">Glacias — WebGL2 Real-Time Glass Distortion Engine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color w:val="222222"/>
          <w:sz w:val="17"/>
          <w:szCs w:val="17"/>
        </w:rPr>
        <w:t xml:space="preserve">Built a standalone WebGL2 engine using GLSL fragment shaders with SDF-based refraction, chromatic aberration, and Felzenszwalb-Huttenlocher distance transform for arbitrary SVG-to-SDF conversion. Zero dependencies.</w:t>
      </w:r>
    </w:p>
    <w:p>
      <w:pPr>
        <w:pBdr>
          <w:bottom w:val="single" w:color="CCCCCC" w:sz="4" w:space="1"/>
        </w:pBdr>
        <w:spacing w:before="200" w:after="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SKILLS</w:t>
      </w:r>
    </w:p>
    <w:p>
      <w:pPr>
        <w:spacing w:before="20" w:after="20"/>
      </w:pPr>
      <w:r>
        <w:rPr>
          <w:rFonts w:ascii="Arial" w:cs="Arial" w:eastAsia="Arial" w:hAnsi="Arial"/>
          <w:b/>
          <w:bCs/>
          <w:color w:val="222222"/>
          <w:sz w:val="17"/>
          <w:szCs w:val="17"/>
        </w:rPr>
        <w:t xml:space="preserve">Languages: </w:t>
      </w:r>
      <w:r>
        <w:rPr>
          <w:rFonts w:ascii="Arial" w:cs="Arial" w:eastAsia="Arial" w:hAnsi="Arial"/>
          <w:color w:val="222222"/>
          <w:sz w:val="17"/>
          <w:szCs w:val="17"/>
        </w:rPr>
        <w:t xml:space="preserve">Python, JavaScript/TypeScript, Rust, C++, Java, Perl, GLSL, SQL, GDScript</w:t>
      </w:r>
    </w:p>
    <w:p>
      <w:pPr>
        <w:spacing w:before="20" w:after="20"/>
      </w:pPr>
      <w:r>
        <w:rPr>
          <w:rFonts w:ascii="Arial" w:cs="Arial" w:eastAsia="Arial" w:hAnsi="Arial"/>
          <w:b/>
          <w:bCs/>
          <w:color w:val="222222"/>
          <w:sz w:val="17"/>
          <w:szCs w:val="17"/>
        </w:rPr>
        <w:t xml:space="preserve">Frameworks &amp; Tools: </w:t>
      </w:r>
      <w:r>
        <w:rPr>
          <w:rFonts w:ascii="Arial" w:cs="Arial" w:eastAsia="Arial" w:hAnsi="Arial"/>
          <w:color w:val="222222"/>
          <w:sz w:val="17"/>
          <w:szCs w:val="17"/>
        </w:rPr>
        <w:t xml:space="preserve">Next.js, React 18, Node.js, Android, Tailwind CSS, Framer Motion, Remotion, Godot 4, WebAssembly, WebGL2, D3.js, Storybook, Vite, WordPress</w:t>
      </w:r>
    </w:p>
    <w:p>
      <w:pPr>
        <w:spacing w:before="20" w:after="20"/>
      </w:pPr>
      <w:r>
        <w:rPr>
          <w:rFonts w:ascii="Arial" w:cs="Arial" w:eastAsia="Arial" w:hAnsi="Arial"/>
          <w:b/>
          <w:bCs/>
          <w:color w:val="222222"/>
          <w:sz w:val="17"/>
          <w:szCs w:val="17"/>
        </w:rPr>
        <w:t xml:space="preserve">Infrastructure: </w:t>
      </w:r>
      <w:r>
        <w:rPr>
          <w:rFonts w:ascii="Arial" w:cs="Arial" w:eastAsia="Arial" w:hAnsi="Arial"/>
          <w:color w:val="222222"/>
          <w:sz w:val="17"/>
          <w:szCs w:val="17"/>
        </w:rPr>
        <w:t xml:space="preserve">Git, Linux, Docker, AWS, Arduino, Sanity CMS, CI/CD</w:t>
      </w:r>
    </w:p>
    <w:p>
      <w:pPr>
        <w:spacing w:before="20" w:after="20"/>
      </w:pPr>
      <w:r>
        <w:rPr>
          <w:rFonts w:ascii="Arial" w:cs="Arial" w:eastAsia="Arial" w:hAnsi="Arial"/>
          <w:b/>
          <w:bCs/>
          <w:color w:val="222222"/>
          <w:sz w:val="17"/>
          <w:szCs w:val="17"/>
        </w:rPr>
        <w:t xml:space="preserve">Domain: </w:t>
      </w:r>
      <w:r>
        <w:rPr>
          <w:rFonts w:ascii="Arial" w:cs="Arial" w:eastAsia="Arial" w:hAnsi="Arial"/>
          <w:color w:val="222222"/>
          <w:sz w:val="17"/>
          <w:szCs w:val="17"/>
        </w:rPr>
        <w:t xml:space="preserve">Healthcare/medical UX, accessibility (508 compliance), systems biology, bioinformatics, data visualization, Agile/Scrum</w:t>
      </w:r>
    </w:p>
    <w:p>
      <w:pPr>
        <w:pBdr>
          <w:bottom w:val="single" w:color="CCCCCC" w:sz="4" w:space="1"/>
        </w:pBdr>
        <w:spacing w:before="200" w:after="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EDUCATION</w:t>
      </w:r>
    </w:p>
    <w:p>
      <w:pPr>
        <w:spacing w:before="20" w:after="20"/>
      </w:pPr>
      <w:r>
        <w:rPr>
          <w:rFonts w:ascii="Arial" w:cs="Arial" w:eastAsia="Arial" w:hAnsi="Arial"/>
          <w:b/>
          <w:bCs/>
          <w:color w:val="222222"/>
          <w:sz w:val="17"/>
          <w:szCs w:val="17"/>
        </w:rPr>
        <w:t xml:space="preserve">Brandeis University</w:t>
      </w:r>
      <w:r>
        <w:rPr>
          <w:rFonts w:ascii="Arial" w:cs="Arial" w:eastAsia="Arial" w:hAnsi="Arial"/>
          <w:color w:val="222222"/>
          <w:sz w:val="17"/>
          <w:szCs w:val="17"/>
        </w:rPr>
        <w:t xml:space="preserve"> — MS, Bioinformatics</w:t>
      </w:r>
    </w:p>
    <w:p>
      <w:pPr>
        <w:spacing w:before="20" w:after="20"/>
      </w:pPr>
      <w:r>
        <w:rPr>
          <w:rFonts w:ascii="Arial" w:cs="Arial" w:eastAsia="Arial" w:hAnsi="Arial"/>
          <w:b/>
          <w:bCs/>
          <w:color w:val="222222"/>
          <w:sz w:val="17"/>
          <w:szCs w:val="17"/>
        </w:rPr>
        <w:t xml:space="preserve">University of Massachusetts</w:t>
      </w:r>
      <w:r>
        <w:rPr>
          <w:rFonts w:ascii="Arial" w:cs="Arial" w:eastAsia="Arial" w:hAnsi="Arial"/>
          <w:color w:val="222222"/>
          <w:sz w:val="17"/>
          <w:szCs w:val="17"/>
        </w:rPr>
        <w:t xml:space="preserve"> — BS, Computer Science; Minor: Linguistics</w:t>
      </w:r>
    </w:p>
    <w:sectPr>
      <w:pgSz w:w="12240" w:h="15840" w:orient="portrait"/>
      <w:pgMar w:top="720" w:right="860" w:bottom="580" w:left="8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2026-03-06T19:19:18.839Z</dcterms:created>
  <dcterms:modified xsi:type="dcterms:W3CDTF">2026-03-06T19:19:18.840Z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